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553" w:rsidRDefault="00EB5553" w:rsidP="00EB5553">
      <w:pPr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5406F2" w:rsidRDefault="005406F2" w:rsidP="005406F2">
      <w:pPr>
        <w:jc w:val="center"/>
        <w:rPr>
          <w:rFonts w:ascii="Arial" w:hAnsi="Arial" w:cs="Arial"/>
          <w:b/>
          <w:sz w:val="36"/>
          <w:szCs w:val="36"/>
        </w:rPr>
      </w:pPr>
      <w:r w:rsidRPr="005406F2">
        <w:rPr>
          <w:rFonts w:ascii="Arial" w:hAnsi="Arial" w:cs="Arial"/>
          <w:b/>
          <w:sz w:val="36"/>
          <w:szCs w:val="36"/>
          <w:highlight w:val="yellow"/>
        </w:rPr>
        <w:t>Abfallvermeidung</w:t>
      </w:r>
    </w:p>
    <w:p w:rsidR="005406F2" w:rsidRDefault="005406F2" w:rsidP="005406F2">
      <w:pPr>
        <w:rPr>
          <w:rFonts w:ascii="Arial" w:hAnsi="Arial" w:cs="Arial"/>
        </w:rPr>
      </w:pPr>
    </w:p>
    <w:p w:rsidR="005406F2" w:rsidRDefault="005406F2" w:rsidP="005406F2">
      <w:pPr>
        <w:rPr>
          <w:rFonts w:ascii="Arial" w:hAnsi="Arial" w:cs="Arial"/>
        </w:rPr>
      </w:pPr>
      <w:r>
        <w:rPr>
          <w:rFonts w:ascii="Arial" w:hAnsi="Arial" w:cs="Arial"/>
        </w:rPr>
        <w:t>Abfälle erst gar nicht entstehen zu lassen ist der wichtigste Grundsatz in der Abfallwirtschaft. Müllvermeidung schont Grundwasser, spart Rohstoffe und Energie  und ist somit ein wichtiger Beitrag zum Umweltschutz.</w:t>
      </w:r>
    </w:p>
    <w:p w:rsidR="005406F2" w:rsidRDefault="005406F2" w:rsidP="005406F2">
      <w:pPr>
        <w:rPr>
          <w:rFonts w:ascii="Arial" w:hAnsi="Arial" w:cs="Arial"/>
        </w:rPr>
      </w:pPr>
    </w:p>
    <w:p w:rsidR="005406F2" w:rsidRDefault="005406F2" w:rsidP="005406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Tipps zur Abfallvermeidung</w:t>
      </w:r>
    </w:p>
    <w:p w:rsidR="005406F2" w:rsidRDefault="005406F2" w:rsidP="005406F2">
      <w:pPr>
        <w:rPr>
          <w:rFonts w:ascii="Arial" w:hAnsi="Arial" w:cs="Arial"/>
        </w:rPr>
      </w:pPr>
    </w:p>
    <w:p w:rsidR="005406F2" w:rsidRDefault="005406F2" w:rsidP="005406F2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Nein zum Verpackungswahnsinn! Kaufen Sie frisches Obst und Gemüse ohne Verpackungsmaterial, verwenden Sie eine Stofftasche oder einen Korb für Ihre Einkäufe.</w:t>
      </w:r>
      <w:bookmarkStart w:id="0" w:name="_GoBack"/>
      <w:bookmarkEnd w:id="0"/>
    </w:p>
    <w:p w:rsidR="005406F2" w:rsidRDefault="005406F2" w:rsidP="005406F2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Müllvermeidung in der Schule und am Arbeitsplatz: Die Jause in der Schule oder im Büro muss weder in Alufolie noch in Frischhaltefolie eingepackt sein – sie ist in der </w:t>
      </w:r>
      <w:proofErr w:type="spellStart"/>
      <w:r>
        <w:rPr>
          <w:rFonts w:ascii="Arial" w:hAnsi="Arial" w:cs="Arial"/>
        </w:rPr>
        <w:t>Jausenbox</w:t>
      </w:r>
      <w:proofErr w:type="spellEnd"/>
      <w:r>
        <w:rPr>
          <w:rFonts w:ascii="Arial" w:hAnsi="Arial" w:cs="Arial"/>
        </w:rPr>
        <w:t xml:space="preserve"> bestens aufgehoben. </w:t>
      </w:r>
    </w:p>
    <w:p w:rsidR="005406F2" w:rsidRDefault="005406F2" w:rsidP="005406F2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Flaschen statt </w:t>
      </w:r>
      <w:proofErr w:type="spellStart"/>
      <w:r>
        <w:rPr>
          <w:rFonts w:ascii="Arial" w:hAnsi="Arial" w:cs="Arial"/>
        </w:rPr>
        <w:t>Aludosen</w:t>
      </w:r>
      <w:proofErr w:type="spellEnd"/>
      <w:r>
        <w:rPr>
          <w:rFonts w:ascii="Arial" w:hAnsi="Arial" w:cs="Arial"/>
        </w:rPr>
        <w:t xml:space="preserve">: Kaufen Sie Getränke soweit möglich in Glasflaschen, Recycling von Glasflaschen zu 100% möglich und vermeiden Sie </w:t>
      </w:r>
      <w:proofErr w:type="spellStart"/>
      <w:r>
        <w:rPr>
          <w:rFonts w:ascii="Arial" w:hAnsi="Arial" w:cs="Arial"/>
        </w:rPr>
        <w:t>Aludosen</w:t>
      </w:r>
      <w:proofErr w:type="spellEnd"/>
      <w:r>
        <w:rPr>
          <w:rFonts w:ascii="Arial" w:hAnsi="Arial" w:cs="Arial"/>
        </w:rPr>
        <w:t>.</w:t>
      </w:r>
    </w:p>
    <w:p w:rsidR="005406F2" w:rsidRDefault="005406F2" w:rsidP="005406F2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Wenn Sie Werbung ohnehin nur wegwerfen (bitte zum Altpapier!) dann bestellen Sie sie doch gleich ab! Einfach entsprechenden Aufkleber auf dem  Postfach anbringen.</w:t>
      </w:r>
    </w:p>
    <w:p w:rsidR="005406F2" w:rsidRDefault="005406F2" w:rsidP="005406F2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Solarzellen und Akkus statt Batterien verwenden. So lassen sich umweltbelastende Schwermetalle vermeiden und Geld sparen.</w:t>
      </w:r>
    </w:p>
    <w:p w:rsidR="005406F2" w:rsidRDefault="005406F2" w:rsidP="005406F2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Langlebige Produkte kaufen. Längerfristig betrachtet, zahlen sich langlebige Produkte nicht nur für die Umwelt, sondern auch die Geldtasche aus.</w:t>
      </w:r>
    </w:p>
    <w:p w:rsidR="005406F2" w:rsidRDefault="005406F2" w:rsidP="005406F2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Man muss nicht alles haben. Wie viele Sachen/Lebensmittel, die wir kaufen, werden nicht einmal benutzt bzw. gegessen und landen früher oder später in der Mülltonne?</w:t>
      </w:r>
    </w:p>
    <w:p w:rsidR="005406F2" w:rsidRDefault="005406F2" w:rsidP="005406F2">
      <w:pPr>
        <w:ind w:left="360"/>
        <w:rPr>
          <w:rFonts w:ascii="Arial" w:hAnsi="Arial" w:cs="Arial"/>
        </w:rPr>
      </w:pPr>
    </w:p>
    <w:p w:rsidR="005406F2" w:rsidRDefault="005406F2" w:rsidP="005406F2">
      <w:pPr>
        <w:rPr>
          <w:rFonts w:ascii="Arial" w:hAnsi="Arial" w:cs="Arial"/>
        </w:rPr>
      </w:pPr>
      <w:r>
        <w:rPr>
          <w:rFonts w:ascii="Arial" w:hAnsi="Arial" w:cs="Arial"/>
        </w:rPr>
        <w:t>Abfallvermeidung ist ohne Verzicht auf Lebensqualität möglich. Es wäre schön, wenn auch Verwandte und Freunde öfters mal auf Müllvermeidung hingewiesen und Ideen geteilt werden.</w:t>
      </w:r>
    </w:p>
    <w:p w:rsidR="005406F2" w:rsidRDefault="005406F2" w:rsidP="005406F2">
      <w:pPr>
        <w:rPr>
          <w:rFonts w:ascii="Arial" w:hAnsi="Arial" w:cs="Arial"/>
        </w:rPr>
      </w:pPr>
    </w:p>
    <w:p w:rsidR="00783123" w:rsidRDefault="005406F2" w:rsidP="005406F2">
      <w:r>
        <w:rPr>
          <w:rFonts w:ascii="Arial" w:hAnsi="Arial" w:cs="Arial"/>
          <w:noProof/>
          <w:lang w:val="de-DE" w:eastAsia="de-DE"/>
        </w:rPr>
        <w:drawing>
          <wp:inline distT="0" distB="0" distL="0" distR="0">
            <wp:extent cx="5753100" cy="1733550"/>
            <wp:effectExtent l="0" t="0" r="0" b="0"/>
            <wp:docPr id="4" name="Grafik 4" descr="ban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53" w:rsidRDefault="00EB5553"/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6535E2" w:rsidRDefault="006535E2">
      <w:pPr>
        <w:rPr>
          <w:rFonts w:ascii="Arial" w:hAnsi="Arial" w:cs="Arial"/>
          <w:b/>
          <w:sz w:val="20"/>
          <w:szCs w:val="20"/>
        </w:rPr>
      </w:pPr>
    </w:p>
    <w:p w:rsidR="00EB5553" w:rsidRPr="006535E2" w:rsidRDefault="006535E2">
      <w:pPr>
        <w:rPr>
          <w:rFonts w:ascii="Arial" w:hAnsi="Arial" w:cs="Arial"/>
          <w:b/>
          <w:sz w:val="20"/>
          <w:szCs w:val="20"/>
        </w:rPr>
      </w:pPr>
      <w:r w:rsidRPr="006535E2">
        <w:rPr>
          <w:rFonts w:ascii="Arial" w:hAnsi="Arial" w:cs="Arial"/>
          <w:b/>
          <w:sz w:val="20"/>
          <w:szCs w:val="20"/>
        </w:rPr>
        <w:t>Angeschlagen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535E2">
        <w:rPr>
          <w:rFonts w:ascii="Arial" w:hAnsi="Arial" w:cs="Arial"/>
          <w:b/>
          <w:sz w:val="20"/>
          <w:szCs w:val="20"/>
        </w:rPr>
        <w:t>am</w:t>
      </w:r>
      <w:r>
        <w:rPr>
          <w:rFonts w:ascii="Arial" w:hAnsi="Arial" w:cs="Arial"/>
          <w:b/>
          <w:sz w:val="20"/>
          <w:szCs w:val="20"/>
        </w:rPr>
        <w:t>:</w:t>
      </w:r>
      <w:r w:rsidRPr="006535E2">
        <w:rPr>
          <w:rFonts w:ascii="Arial" w:hAnsi="Arial" w:cs="Arial"/>
          <w:b/>
          <w:sz w:val="20"/>
          <w:szCs w:val="20"/>
        </w:rPr>
        <w:t xml:space="preserve"> </w:t>
      </w:r>
      <w:r w:rsidR="005406F2">
        <w:rPr>
          <w:rFonts w:ascii="Arial" w:hAnsi="Arial" w:cs="Arial"/>
          <w:b/>
          <w:sz w:val="20"/>
          <w:szCs w:val="20"/>
        </w:rPr>
        <w:t>03. Juli</w:t>
      </w:r>
      <w:r w:rsidRPr="006535E2">
        <w:rPr>
          <w:rFonts w:ascii="Arial" w:hAnsi="Arial" w:cs="Arial"/>
          <w:b/>
          <w:sz w:val="20"/>
          <w:szCs w:val="20"/>
        </w:rPr>
        <w:t xml:space="preserve"> 2014</w:t>
      </w:r>
    </w:p>
    <w:sectPr w:rsidR="00EB5553" w:rsidRPr="006535E2" w:rsidSect="0090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090" w:rsidRDefault="00911090" w:rsidP="00911090">
      <w:r>
        <w:separator/>
      </w:r>
    </w:p>
  </w:endnote>
  <w:endnote w:type="continuationSeparator" w:id="0">
    <w:p w:rsidR="00911090" w:rsidRDefault="00911090" w:rsidP="0091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A9" w:rsidRDefault="006048A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A9" w:rsidRDefault="006048A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A9" w:rsidRDefault="006048A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090" w:rsidRDefault="00911090" w:rsidP="00911090">
      <w:r>
        <w:separator/>
      </w:r>
    </w:p>
  </w:footnote>
  <w:footnote w:type="continuationSeparator" w:id="0">
    <w:p w:rsidR="00911090" w:rsidRDefault="00911090" w:rsidP="00911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A9" w:rsidRDefault="006048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090" w:rsidRDefault="00911090">
    <w:pPr>
      <w:pStyle w:val="Kopfzeile"/>
      <w:rPr>
        <w:rFonts w:ascii="Arial" w:hAnsi="Arial" w:cs="Arial"/>
        <w:b/>
        <w:noProof/>
        <w:lang w:val="de-DE" w:eastAsia="de-DE"/>
      </w:rPr>
    </w:pPr>
    <w:r w:rsidRPr="00EB5553">
      <w:rPr>
        <w:rFonts w:ascii="Arial" w:hAnsi="Arial" w:cs="Arial"/>
        <w:b/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09BF63E" wp14:editId="5A429551">
          <wp:simplePos x="0" y="0"/>
          <wp:positionH relativeFrom="margin">
            <wp:posOffset>4466170</wp:posOffset>
          </wp:positionH>
          <wp:positionV relativeFrom="margin">
            <wp:posOffset>-466090</wp:posOffset>
          </wp:positionV>
          <wp:extent cx="1295400" cy="404279"/>
          <wp:effectExtent l="0" t="0" r="0" b="0"/>
          <wp:wrapNone/>
          <wp:docPr id="1" name="Bild 1" descr="P:\Fotos für Internet\Stadtwappen\Logo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Fotos für Internet\Stadtwappen\Logo_ne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0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553" w:rsidRPr="00EB5553">
      <w:rPr>
        <w:rFonts w:ascii="Arial" w:hAnsi="Arial" w:cs="Arial"/>
        <w:b/>
        <w:noProof/>
        <w:lang w:val="de-DE" w:eastAsia="de-DE"/>
      </w:rPr>
      <w:t>INFORMATION DES ABFALLWIRTSCHAFTSVERBANDES</w:t>
    </w:r>
  </w:p>
  <w:p w:rsidR="00EB5553" w:rsidRPr="00EB5553" w:rsidRDefault="006048A9" w:rsidP="00EB5553">
    <w:pPr>
      <w:pStyle w:val="Kopfzeile"/>
      <w:pBdr>
        <w:bottom w:val="single" w:sz="4" w:space="1" w:color="auto"/>
      </w:pBdr>
      <w:rPr>
        <w:rFonts w:ascii="Arial" w:hAnsi="Arial" w:cs="Arial"/>
        <w:b/>
        <w:noProof/>
        <w:lang w:val="de-DE" w:eastAsia="de-DE"/>
      </w:rPr>
    </w:pPr>
    <w:r>
      <w:rPr>
        <w:rFonts w:ascii="Arial" w:hAnsi="Arial" w:cs="Arial"/>
        <w:b/>
        <w:noProof/>
        <w:lang w:val="de-DE" w:eastAsia="de-DE"/>
      </w:rPr>
      <w:t>VÖLKERMARKT – ST. VEIT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A9" w:rsidRDefault="006048A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754E1"/>
    <w:multiLevelType w:val="hybridMultilevel"/>
    <w:tmpl w:val="13DC5EB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FE5492"/>
    <w:multiLevelType w:val="hybridMultilevel"/>
    <w:tmpl w:val="349ED9A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C658D9"/>
    <w:multiLevelType w:val="hybridMultilevel"/>
    <w:tmpl w:val="72488D7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D85CDB"/>
    <w:multiLevelType w:val="hybridMultilevel"/>
    <w:tmpl w:val="F332658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BA2E42"/>
    <w:multiLevelType w:val="hybridMultilevel"/>
    <w:tmpl w:val="BAD2AD9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4C2D00"/>
    <w:multiLevelType w:val="hybridMultilevel"/>
    <w:tmpl w:val="1BEC940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641A56"/>
    <w:multiLevelType w:val="hybridMultilevel"/>
    <w:tmpl w:val="FC1EBB5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BC"/>
    <w:rsid w:val="002714BC"/>
    <w:rsid w:val="005406F2"/>
    <w:rsid w:val="006048A9"/>
    <w:rsid w:val="006535E2"/>
    <w:rsid w:val="00656B2E"/>
    <w:rsid w:val="00783123"/>
    <w:rsid w:val="00901FC4"/>
    <w:rsid w:val="00911090"/>
    <w:rsid w:val="00A2334B"/>
    <w:rsid w:val="00AA6EA6"/>
    <w:rsid w:val="00BE5352"/>
    <w:rsid w:val="00CC6656"/>
    <w:rsid w:val="00D868DA"/>
    <w:rsid w:val="00E31C5E"/>
    <w:rsid w:val="00E96579"/>
    <w:rsid w:val="00EB5553"/>
    <w:rsid w:val="00EE1592"/>
    <w:rsid w:val="00F0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E15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83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9110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11090"/>
    <w:rPr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rsid w:val="009110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11090"/>
    <w:rPr>
      <w:sz w:val="24"/>
      <w:szCs w:val="24"/>
      <w:lang w:val="de-AT" w:eastAsia="de-AT"/>
    </w:rPr>
  </w:style>
  <w:style w:type="character" w:styleId="Hyperlink">
    <w:name w:val="Hyperlink"/>
    <w:basedOn w:val="Absatz-Standardschriftart"/>
    <w:rsid w:val="006535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E15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83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9110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11090"/>
    <w:rPr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rsid w:val="009110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11090"/>
    <w:rPr>
      <w:sz w:val="24"/>
      <w:szCs w:val="24"/>
      <w:lang w:val="de-AT" w:eastAsia="de-AT"/>
    </w:rPr>
  </w:style>
  <w:style w:type="character" w:styleId="Hyperlink">
    <w:name w:val="Hyperlink"/>
    <w:basedOn w:val="Absatz-Standardschriftart"/>
    <w:rsid w:val="00653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4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Sammlung von Kunststoffen in Altstoffsammelzentren (ASZ) oder bei der Sperrmüllsammlung</vt:lpstr>
    </vt:vector>
  </TitlesOfParts>
  <Company>Comm-Unity EDV GmbH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Sammlung von Kunststoffen in Altstoffsammelzentren (ASZ) oder bei der Sperrmüllsammlung</dc:title>
  <dc:creator>Perle</dc:creator>
  <cp:lastModifiedBy>Paul Stöckl</cp:lastModifiedBy>
  <cp:revision>2</cp:revision>
  <cp:lastPrinted>2013-11-06T08:12:00Z</cp:lastPrinted>
  <dcterms:created xsi:type="dcterms:W3CDTF">2014-07-03T12:46:00Z</dcterms:created>
  <dcterms:modified xsi:type="dcterms:W3CDTF">2014-07-03T12:46:00Z</dcterms:modified>
</cp:coreProperties>
</file>