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F7" w:rsidRDefault="005770F7"/>
    <w:p w:rsidR="00A048DC" w:rsidRDefault="00A048DC"/>
    <w:p w:rsidR="00A048DC" w:rsidRPr="00A048DC" w:rsidRDefault="00A048DC">
      <w:pPr>
        <w:rPr>
          <w:sz w:val="32"/>
          <w:szCs w:val="32"/>
        </w:rPr>
      </w:pPr>
      <w:r>
        <w:rPr>
          <w:sz w:val="32"/>
          <w:szCs w:val="32"/>
        </w:rPr>
        <w:t>Glasverpackungen richtig sammeln</w:t>
      </w:r>
    </w:p>
    <w:p w:rsidR="00A048DC" w:rsidRDefault="00A048D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A048DC" w:rsidTr="00A048DC">
        <w:tc>
          <w:tcPr>
            <w:tcW w:w="3539" w:type="dxa"/>
          </w:tcPr>
          <w:p w:rsidR="00A048DC" w:rsidRDefault="00A048DC">
            <w:r>
              <w:rPr>
                <w:noProof/>
                <w:lang w:eastAsia="de-AT"/>
              </w:rPr>
              <w:drawing>
                <wp:inline distT="0" distB="0" distL="0" distR="0" wp14:anchorId="6E61CE3C">
                  <wp:extent cx="1901825" cy="337756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1825" cy="3377565"/>
                          </a:xfrm>
                          <a:prstGeom prst="rect">
                            <a:avLst/>
                          </a:prstGeom>
                          <a:noFill/>
                        </pic:spPr>
                      </pic:pic>
                    </a:graphicData>
                  </a:graphic>
                </wp:inline>
              </w:drawing>
            </w:r>
          </w:p>
        </w:tc>
        <w:tc>
          <w:tcPr>
            <w:tcW w:w="5523" w:type="dxa"/>
          </w:tcPr>
          <w:p w:rsidR="00A048DC" w:rsidRDefault="00A048DC">
            <w:r>
              <w:t xml:space="preserve">Leider kommt es auch bei der Glasverpackungssammlung des Öfteren zu Fehlwürfen – so landet beispielsweise </w:t>
            </w:r>
            <w:proofErr w:type="spellStart"/>
            <w:r>
              <w:t>Buntglas</w:t>
            </w:r>
            <w:proofErr w:type="spellEnd"/>
            <w:r>
              <w:t xml:space="preserve"> im Container für </w:t>
            </w:r>
            <w:proofErr w:type="spellStart"/>
            <w:r>
              <w:t>Weißglas</w:t>
            </w:r>
            <w:proofErr w:type="spellEnd"/>
            <w:r>
              <w:t xml:space="preserve"> (farbloses Glas), siehe Foto nebenan.</w:t>
            </w:r>
          </w:p>
          <w:p w:rsidR="00A048DC" w:rsidRDefault="00A048DC"/>
          <w:p w:rsidR="00A048DC" w:rsidRDefault="00A048DC">
            <w:r>
              <w:t>Oft geschieht das nicht aus Mutwilligkeit, sondern ganz einfach aus Unachtsamkeit. Glasflaschen</w:t>
            </w:r>
            <w:r w:rsidR="00471EE2">
              <w:t xml:space="preserve"> werden </w:t>
            </w:r>
            <w:proofErr w:type="gramStart"/>
            <w:r w:rsidR="00471EE2">
              <w:t>z</w:t>
            </w:r>
            <w:r w:rsidR="0007422A">
              <w:t xml:space="preserve">uhause </w:t>
            </w:r>
            <w:r>
              <w:t xml:space="preserve"> beispielsweise</w:t>
            </w:r>
            <w:proofErr w:type="gramEnd"/>
            <w:r>
              <w:t xml:space="preserve"> </w:t>
            </w:r>
            <w:r w:rsidR="0007422A">
              <w:t xml:space="preserve">in </w:t>
            </w:r>
            <w:r>
              <w:t>einem Plastiksack oder Karton ge</w:t>
            </w:r>
            <w:bookmarkStart w:id="0" w:name="_GoBack"/>
            <w:bookmarkEnd w:id="0"/>
            <w:r>
              <w:t>sammelt und erst beim Glascontainer getrennt je nach Farbe eingeworfen.</w:t>
            </w:r>
          </w:p>
          <w:p w:rsidR="00A048DC" w:rsidRDefault="00A048DC"/>
          <w:p w:rsidR="00A048DC" w:rsidRDefault="00A048DC">
            <w:r>
              <w:t>Da kann es in der Eile schon mal passieren, dass man das Glas nicht richtig farblich getrennt einwirft und dann ist es meistens schon zu spät. Entweder registriert man es selbst nicht einmal, oder wenn, dann ist es oft nicht mehr möglich, die falsch eingeworfene Glasflasche wieder aus dem Container zu holen.</w:t>
            </w:r>
          </w:p>
          <w:p w:rsidR="00A048DC" w:rsidRDefault="00A048DC"/>
          <w:p w:rsidR="00A048DC" w:rsidRDefault="00A048DC">
            <w:r>
              <w:t xml:space="preserve">Es ist daher ratsam, schon zu Hause das Verpackungsglas farblich getrennt </w:t>
            </w:r>
            <w:proofErr w:type="spellStart"/>
            <w:r>
              <w:t>vorzusortieren</w:t>
            </w:r>
            <w:proofErr w:type="spellEnd"/>
            <w:r>
              <w:t>.</w:t>
            </w:r>
          </w:p>
          <w:p w:rsidR="00A048DC" w:rsidRDefault="00A048DC"/>
          <w:p w:rsidR="00A048DC" w:rsidRDefault="00A048DC"/>
          <w:p w:rsidR="00A048DC" w:rsidRDefault="00A048DC"/>
        </w:tc>
      </w:tr>
    </w:tbl>
    <w:p w:rsidR="00A048DC" w:rsidRDefault="00A048DC">
      <w:r>
        <w:t>Glasrecycling spart Rohstoffe und Energie – bitte sammeln auch Sie Ihre Glasverpackungen und werfen diese farblich getrennt in die Glassammelbehälter ein. Recycling ist Umweltschutz.</w:t>
      </w:r>
    </w:p>
    <w:p w:rsidR="00A048DC" w:rsidRDefault="00A048DC"/>
    <w:sectPr w:rsidR="00A048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DC"/>
    <w:rsid w:val="0007422A"/>
    <w:rsid w:val="00471EE2"/>
    <w:rsid w:val="005770F7"/>
    <w:rsid w:val="00A048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5D35288-EC7B-4366-9ACD-883F499F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4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71E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Perle Ingeborg</dc:creator>
  <cp:keywords/>
  <dc:description/>
  <cp:lastModifiedBy>Perle Ingeborg</cp:lastModifiedBy>
  <cp:revision>3</cp:revision>
  <cp:lastPrinted>2015-11-23T10:20:00Z</cp:lastPrinted>
  <dcterms:created xsi:type="dcterms:W3CDTF">2015-11-23T10:11:00Z</dcterms:created>
  <dcterms:modified xsi:type="dcterms:W3CDTF">2015-11-23T10:21:00Z</dcterms:modified>
</cp:coreProperties>
</file>