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1F4" w:rsidRPr="00E321F4" w:rsidRDefault="00E321F4" w:rsidP="00E321F4">
      <w:pPr>
        <w:spacing w:before="75" w:after="0" w:line="330" w:lineRule="atLeast"/>
        <w:outlineLvl w:val="0"/>
        <w:rPr>
          <w:rFonts w:ascii="Helvetica" w:eastAsia="Times New Roman" w:hAnsi="Helvetica" w:cs="Times New Roman"/>
          <w:color w:val="4B973E"/>
          <w:kern w:val="36"/>
          <w:sz w:val="30"/>
          <w:szCs w:val="30"/>
          <w:lang w:eastAsia="de-AT"/>
        </w:rPr>
      </w:pPr>
      <w:r w:rsidRPr="00E321F4">
        <w:rPr>
          <w:rFonts w:ascii="Helvetica" w:eastAsia="Times New Roman" w:hAnsi="Helvetica" w:cs="Times New Roman"/>
          <w:color w:val="4B973E"/>
          <w:kern w:val="36"/>
          <w:sz w:val="30"/>
          <w:szCs w:val="30"/>
          <w:lang w:eastAsia="de-AT"/>
        </w:rPr>
        <w:t>Alle Jahre wieder – große Altglasmengen zur Weihnachtszeit</w:t>
      </w:r>
    </w:p>
    <w:p w:rsidR="00E321F4" w:rsidRPr="00E321F4" w:rsidRDefault="00E321F4" w:rsidP="00E321F4">
      <w:pPr>
        <w:spacing w:after="150" w:line="600" w:lineRule="atLeast"/>
        <w:outlineLvl w:val="1"/>
        <w:rPr>
          <w:rFonts w:ascii="inherit" w:eastAsia="Times New Roman" w:hAnsi="inherit" w:cs="Times New Roman"/>
          <w:color w:val="787878"/>
          <w:sz w:val="51"/>
          <w:szCs w:val="51"/>
          <w:lang w:eastAsia="de-AT"/>
        </w:rPr>
      </w:pPr>
      <w:r w:rsidRPr="00E321F4">
        <w:rPr>
          <w:rFonts w:ascii="inherit" w:eastAsia="Times New Roman" w:hAnsi="inherit" w:cs="Times New Roman"/>
          <w:color w:val="787878"/>
          <w:sz w:val="51"/>
          <w:szCs w:val="51"/>
          <w:lang w:eastAsia="de-AT"/>
        </w:rPr>
        <w:t>Über richtiges Altglas Sammeln und Recyclingirrtümer zu den Feiertagen</w:t>
      </w:r>
    </w:p>
    <w:p w:rsidR="00602544" w:rsidRDefault="00E321F4" w:rsidP="00E321F4">
      <w:pPr>
        <w:spacing w:after="150" w:line="300" w:lineRule="atLeast"/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</w:pP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 xml:space="preserve">Alljährlich 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 xml:space="preserve">zu </w:t>
      </w: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>Weihnachten und Neujahr herrscht in der Recyclingwelt Hochbetrieb.</w:t>
      </w: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br/>
        <w:t xml:space="preserve">Speziell die Altglasmengen steigen zu den Feiertagen um etwa 30 Prozent. </w:t>
      </w: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br/>
      </w:r>
    </w:p>
    <w:p w:rsidR="00E321F4" w:rsidRDefault="00E321F4" w:rsidP="00E321F4">
      <w:pPr>
        <w:spacing w:after="150" w:line="300" w:lineRule="atLeast"/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 xml:space="preserve">Wir </w:t>
      </w: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>appellieren daher an die Bevölkerung, alle leeren Glasverpackungen zu den</w:t>
      </w: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br/>
        <w:t>Glassammelstellen zu bringen. Selbst in Festtagsstimmung sollten wir auf Umwelt- un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>d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br/>
        <w:t>Klimaschutz nicht vergessen. Wichtig ist richtiges Entsorgen</w:t>
      </w: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 xml:space="preserve"> - gerade auch zu Weihnachten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 xml:space="preserve"> </w:t>
      </w: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>und Silvester.</w:t>
      </w:r>
    </w:p>
    <w:p w:rsidR="00E321F4" w:rsidRPr="00E321F4" w:rsidRDefault="00E321F4" w:rsidP="00E321F4">
      <w:pPr>
        <w:spacing w:after="150" w:line="300" w:lineRule="atLeast"/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</w:pPr>
      <w:r w:rsidRPr="00E321F4">
        <w:rPr>
          <w:rFonts w:ascii="Helvetica" w:eastAsia="Times New Roman" w:hAnsi="Helvetica" w:cs="Times New Roman"/>
          <w:b/>
          <w:color w:val="000000"/>
          <w:sz w:val="23"/>
          <w:szCs w:val="23"/>
          <w:lang w:eastAsia="de-AT"/>
        </w:rPr>
        <w:t>In den Glascontainer dürfen ausschließlich Glasverpackungen wie Wein- und</w:t>
      </w:r>
      <w:r w:rsidRPr="00E321F4">
        <w:rPr>
          <w:rFonts w:ascii="Helvetica" w:eastAsia="Times New Roman" w:hAnsi="Helvetica" w:cs="Times New Roman"/>
          <w:b/>
          <w:color w:val="000000"/>
          <w:sz w:val="23"/>
          <w:szCs w:val="23"/>
          <w:lang w:eastAsia="de-AT"/>
        </w:rPr>
        <w:br/>
        <w:t>Sektflaschen, Essig- und Ölflaschen, Konserven- und Marmeladegläser oder Parfumflakons</w:t>
      </w: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>.</w:t>
      </w:r>
    </w:p>
    <w:p w:rsidR="00E321F4" w:rsidRPr="00E321F4" w:rsidRDefault="00E321F4" w:rsidP="00E321F4">
      <w:pPr>
        <w:spacing w:before="150" w:after="0" w:line="473" w:lineRule="atLeast"/>
        <w:outlineLvl w:val="2"/>
        <w:rPr>
          <w:rFonts w:ascii="inherit" w:eastAsia="Times New Roman" w:hAnsi="inherit" w:cs="Times New Roman"/>
          <w:color w:val="000000"/>
          <w:sz w:val="39"/>
          <w:szCs w:val="39"/>
          <w:lang w:eastAsia="de-AT"/>
        </w:rPr>
      </w:pPr>
      <w:r w:rsidRPr="00E321F4">
        <w:rPr>
          <w:rFonts w:ascii="inherit" w:eastAsia="Times New Roman" w:hAnsi="inherit" w:cs="Times New Roman"/>
          <w:color w:val="000000"/>
          <w:sz w:val="39"/>
          <w:szCs w:val="39"/>
          <w:lang w:eastAsia="de-AT"/>
        </w:rPr>
        <w:t>Fehlwürfe und Silvesterböller als Gefahr beim Glasrecycling</w:t>
      </w:r>
    </w:p>
    <w:p w:rsidR="00AF5493" w:rsidRDefault="00AF5493" w:rsidP="00E321F4">
      <w:pPr>
        <w:spacing w:line="300" w:lineRule="atLeast"/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</w:pPr>
      <w:bookmarkStart w:id="0" w:name="_GoBack"/>
      <w:bookmarkEnd w:id="0"/>
    </w:p>
    <w:p w:rsidR="00E321F4" w:rsidRDefault="00E321F4" w:rsidP="00E321F4">
      <w:pPr>
        <w:spacing w:line="300" w:lineRule="atLeast"/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</w:pP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>Aus Unwissenheit passieren gerade um diese Jahreszeit Fehler – die chemische</w:t>
      </w: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br/>
        <w:t xml:space="preserve">Zusammensetzung von Trinkgläsern, </w:t>
      </w:r>
      <w:proofErr w:type="spellStart"/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>Punschhäferl</w:t>
      </w:r>
      <w:proofErr w:type="spellEnd"/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>, Christbaumkugeln oder Glasschmuck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 xml:space="preserve"> </w:t>
      </w: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>unterscheidet sich von jener der Flaschen und Flakons erheblich, weshalb diese keinesfalls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 xml:space="preserve"> </w:t>
      </w: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 xml:space="preserve">gemeinsam recycelt werden können. </w:t>
      </w:r>
    </w:p>
    <w:p w:rsidR="00602544" w:rsidRDefault="00E321F4" w:rsidP="00E321F4">
      <w:pPr>
        <w:spacing w:line="300" w:lineRule="atLeast"/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</w:pP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>Sektgläser, Glasschmuck &amp; Co. gehören deshalb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 xml:space="preserve"> </w:t>
      </w: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>ebenso wie kaputte Spiegel oder Vasen zum Restmüll.</w:t>
      </w: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br/>
        <w:t>Derartige Fehlwürfe in den Glascontainer können wertvolle Chargen Verpackungsglas</w:t>
      </w: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br/>
        <w:t xml:space="preserve">zerstören. </w:t>
      </w:r>
    </w:p>
    <w:p w:rsidR="00E321F4" w:rsidRPr="00E321F4" w:rsidRDefault="00E321F4" w:rsidP="00E321F4">
      <w:pPr>
        <w:spacing w:line="300" w:lineRule="atLeast"/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</w:pP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>Zerstörerisch und gefährlich wirken auch Silvesterböller, wenn diese falsch</w:t>
      </w: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br/>
        <w:t>eingesetzt werden. In den letzten Jahren kommt es immer öfter vor, dass Feuerwerkskörper</w:t>
      </w:r>
      <w:r w:rsidR="0060254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 xml:space="preserve"> </w:t>
      </w: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>in Glascontainer geschmissen werden. Dieses Vorgehen vernichtet nicht nur hunderte Kilo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 xml:space="preserve"> </w:t>
      </w: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>wertvolles Altglas und dessen Behälter, sondern birgt darüber hinaus höchste Gefahr für alle</w:t>
      </w:r>
      <w:r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 xml:space="preserve"> </w:t>
      </w:r>
      <w:r w:rsidRPr="00E321F4">
        <w:rPr>
          <w:rFonts w:ascii="Helvetica" w:eastAsia="Times New Roman" w:hAnsi="Helvetica" w:cs="Times New Roman"/>
          <w:color w:val="000000"/>
          <w:sz w:val="23"/>
          <w:szCs w:val="23"/>
          <w:lang w:eastAsia="de-AT"/>
        </w:rPr>
        <w:t>Personen, die sich in der Nähe befinden.</w:t>
      </w:r>
    </w:p>
    <w:p w:rsidR="001E7628" w:rsidRDefault="001E7628"/>
    <w:sectPr w:rsidR="001E76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F4"/>
    <w:rsid w:val="001E7628"/>
    <w:rsid w:val="00602544"/>
    <w:rsid w:val="00AF5493"/>
    <w:rsid w:val="00E3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C0ED5-12F2-4310-BF0C-F8A0CDA8D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199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  <w:divsChild>
                    <w:div w:id="183136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Perle Ingeborg</dc:creator>
  <cp:keywords/>
  <dc:description/>
  <cp:lastModifiedBy>Perle Ingeborg</cp:lastModifiedBy>
  <cp:revision>3</cp:revision>
  <cp:lastPrinted>2015-12-03T07:31:00Z</cp:lastPrinted>
  <dcterms:created xsi:type="dcterms:W3CDTF">2015-12-03T07:31:00Z</dcterms:created>
  <dcterms:modified xsi:type="dcterms:W3CDTF">2015-12-03T07:36:00Z</dcterms:modified>
</cp:coreProperties>
</file>